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97FA" w14:textId="77777777" w:rsidR="00A13798" w:rsidRPr="008F2553" w:rsidRDefault="00A13798" w:rsidP="008A2980">
      <w:pPr>
        <w:pStyle w:val="BodyText"/>
        <w:ind w:firstLine="567"/>
        <w:jc w:val="right"/>
        <w:rPr>
          <w:rFonts w:ascii="GHEA Grapalat" w:hAnsi="GHEA Grapalat" w:cs="Sylfaen"/>
          <w:i/>
        </w:rPr>
      </w:pPr>
      <w:r w:rsidRPr="008F2553">
        <w:rPr>
          <w:rFonts w:ascii="GHEA Grapalat" w:hAnsi="GHEA Grapalat" w:cs="Sylfaen"/>
          <w:i/>
        </w:rPr>
        <w:t xml:space="preserve">                                                                                                                            </w:t>
      </w:r>
    </w:p>
    <w:p w14:paraId="6367103C" w14:textId="77777777" w:rsidR="00A13798" w:rsidRPr="00015ED2" w:rsidRDefault="00A13798" w:rsidP="008A2980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015ED2">
        <w:rPr>
          <w:rFonts w:ascii="GHEA Grapalat" w:hAnsi="GHEA Grapalat" w:cs="Sylfaen"/>
          <w:b/>
          <w:lang w:val="af-ZA"/>
        </w:rPr>
        <w:t>ՀԱՅՏԱՐԱՐՈՒԹՅՈՒՆ</w:t>
      </w:r>
    </w:p>
    <w:p w14:paraId="697F065B" w14:textId="77777777" w:rsidR="006A3A42" w:rsidRDefault="00A13798" w:rsidP="006A3A42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015ED2">
        <w:rPr>
          <w:rFonts w:ascii="GHEA Grapalat" w:hAnsi="GHEA Grapalat"/>
          <w:b/>
          <w:lang w:val="af-ZA"/>
        </w:rPr>
        <w:t>հրավերի պարզաբանման մասին</w:t>
      </w:r>
    </w:p>
    <w:p w14:paraId="43ED1031" w14:textId="77777777" w:rsidR="008F2553" w:rsidRPr="008F2553" w:rsidRDefault="008F2553" w:rsidP="008F2553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</w:rPr>
      </w:pPr>
    </w:p>
    <w:p w14:paraId="447D3595" w14:textId="77777777" w:rsidR="00A13798" w:rsidRPr="008F2553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  <w:r w:rsidRPr="008F2553">
        <w:rPr>
          <w:rFonts w:ascii="GHEA Grapalat" w:eastAsiaTheme="minorEastAsia" w:hAnsi="GHEA Grapalat" w:cs="Sylfaen"/>
          <w:b w:val="0"/>
          <w:sz w:val="20"/>
          <w:lang w:val="af-ZA" w:eastAsia="en-US"/>
        </w:rPr>
        <w:t>Հայտարարության սույն տեքստը հաստատված է գնահատող հանձնաժողովի</w:t>
      </w:r>
    </w:p>
    <w:p w14:paraId="127D73B1" w14:textId="0B46EFC5" w:rsidR="00A13798" w:rsidRPr="008F2553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  <w:r w:rsidRPr="008F2553">
        <w:rPr>
          <w:rFonts w:ascii="GHEA Grapalat" w:eastAsiaTheme="minorEastAsia" w:hAnsi="GHEA Grapalat" w:cs="Sylfaen"/>
          <w:b w:val="0"/>
          <w:sz w:val="20"/>
          <w:lang w:val="af-ZA" w:eastAsia="en-US"/>
        </w:rPr>
        <w:t xml:space="preserve"> 20</w:t>
      </w:r>
      <w:r w:rsidR="00E00AE9" w:rsidRPr="008F2553">
        <w:rPr>
          <w:rFonts w:ascii="GHEA Grapalat" w:eastAsiaTheme="minorEastAsia" w:hAnsi="GHEA Grapalat" w:cs="Sylfaen"/>
          <w:b w:val="0"/>
          <w:sz w:val="20"/>
          <w:lang w:val="af-ZA" w:eastAsia="en-US"/>
        </w:rPr>
        <w:t>2</w:t>
      </w:r>
      <w:r w:rsidR="008F2553" w:rsidRPr="008F2553">
        <w:rPr>
          <w:rFonts w:ascii="GHEA Grapalat" w:eastAsiaTheme="minorEastAsia" w:hAnsi="GHEA Grapalat" w:cs="Sylfaen"/>
          <w:b w:val="0"/>
          <w:sz w:val="20"/>
          <w:lang w:val="af-ZA" w:eastAsia="en-US"/>
        </w:rPr>
        <w:t>5</w:t>
      </w:r>
      <w:r w:rsidRPr="008F2553">
        <w:rPr>
          <w:rFonts w:ascii="GHEA Grapalat" w:eastAsiaTheme="minorEastAsia" w:hAnsi="GHEA Grapalat" w:cs="Sylfaen"/>
          <w:b w:val="0"/>
          <w:sz w:val="20"/>
          <w:lang w:val="af-ZA" w:eastAsia="en-US"/>
        </w:rPr>
        <w:t xml:space="preserve"> թվականի</w:t>
      </w:r>
      <w:r w:rsidR="007F3CC6" w:rsidRPr="008F2553">
        <w:rPr>
          <w:rFonts w:ascii="GHEA Grapalat" w:eastAsiaTheme="minorEastAsia" w:hAnsi="GHEA Grapalat" w:cs="Sylfaen"/>
          <w:b w:val="0"/>
          <w:sz w:val="20"/>
          <w:lang w:val="af-ZA" w:eastAsia="en-US"/>
        </w:rPr>
        <w:t xml:space="preserve"> </w:t>
      </w:r>
      <w:r w:rsidR="00810392">
        <w:rPr>
          <w:rFonts w:ascii="GHEA Grapalat" w:eastAsiaTheme="minorEastAsia" w:hAnsi="GHEA Grapalat" w:cs="Sylfaen"/>
          <w:b w:val="0"/>
          <w:sz w:val="20"/>
          <w:lang w:val="hy-AM" w:eastAsia="en-US"/>
        </w:rPr>
        <w:t xml:space="preserve">մարտի </w:t>
      </w:r>
      <w:r w:rsidR="00142AAD">
        <w:rPr>
          <w:rFonts w:ascii="GHEA Grapalat" w:eastAsiaTheme="minorEastAsia" w:hAnsi="GHEA Grapalat" w:cs="Sylfaen"/>
          <w:b w:val="0"/>
          <w:sz w:val="20"/>
          <w:lang w:val="hy-AM" w:eastAsia="en-US"/>
        </w:rPr>
        <w:t>13</w:t>
      </w:r>
      <w:r w:rsidR="001E64A0" w:rsidRPr="008F2553">
        <w:rPr>
          <w:rFonts w:ascii="GHEA Grapalat" w:eastAsiaTheme="minorEastAsia" w:hAnsi="GHEA Grapalat" w:cs="Sylfaen"/>
          <w:b w:val="0"/>
          <w:sz w:val="20"/>
          <w:lang w:val="af-ZA" w:eastAsia="en-US"/>
        </w:rPr>
        <w:t>-</w:t>
      </w:r>
      <w:r w:rsidRPr="008F2553">
        <w:rPr>
          <w:rFonts w:ascii="GHEA Grapalat" w:eastAsiaTheme="minorEastAsia" w:hAnsi="GHEA Grapalat" w:cs="Sylfaen"/>
          <w:b w:val="0"/>
          <w:sz w:val="20"/>
          <w:lang w:val="af-ZA" w:eastAsia="en-US"/>
        </w:rPr>
        <w:t xml:space="preserve">ի թիվ </w:t>
      </w:r>
      <w:r w:rsidR="001337CA" w:rsidRPr="008F2553">
        <w:rPr>
          <w:rFonts w:ascii="GHEA Grapalat" w:eastAsiaTheme="minorEastAsia" w:hAnsi="GHEA Grapalat" w:cs="Sylfaen"/>
          <w:b w:val="0"/>
          <w:sz w:val="20"/>
          <w:lang w:val="af-ZA" w:eastAsia="en-US"/>
        </w:rPr>
        <w:t>1</w:t>
      </w:r>
      <w:r w:rsidRPr="008F2553">
        <w:rPr>
          <w:rFonts w:ascii="GHEA Grapalat" w:eastAsiaTheme="minorEastAsia" w:hAnsi="GHEA Grapalat" w:cs="Sylfaen"/>
          <w:b w:val="0"/>
          <w:sz w:val="20"/>
          <w:lang w:val="af-ZA" w:eastAsia="en-US"/>
        </w:rPr>
        <w:t xml:space="preserve"> որոշմամբ և հրապարակվում է </w:t>
      </w:r>
    </w:p>
    <w:p w14:paraId="2581CF26" w14:textId="245ED2FA" w:rsidR="00015ED2" w:rsidRPr="006A3A42" w:rsidRDefault="00890548" w:rsidP="006A3A42">
      <w:pPr>
        <w:pStyle w:val="Heading3"/>
        <w:ind w:firstLine="0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  <w:r w:rsidRPr="008F2553">
        <w:rPr>
          <w:rFonts w:ascii="GHEA Grapalat" w:eastAsiaTheme="minorEastAsia" w:hAnsi="GHEA Grapalat" w:cs="Sylfaen"/>
          <w:b w:val="0"/>
          <w:sz w:val="20"/>
          <w:lang w:val="af-ZA" w:eastAsia="en-US"/>
        </w:rPr>
        <w:t>«</w:t>
      </w:r>
      <w:r w:rsidR="00A13798" w:rsidRPr="008F2553">
        <w:rPr>
          <w:rFonts w:ascii="GHEA Grapalat" w:eastAsiaTheme="minorEastAsia" w:hAnsi="GHEA Grapalat" w:cs="Sylfaen"/>
          <w:b w:val="0"/>
          <w:sz w:val="20"/>
          <w:lang w:val="af-ZA" w:eastAsia="en-US"/>
        </w:rPr>
        <w:t>Գնումների մասին</w:t>
      </w:r>
      <w:r w:rsidRPr="008F2553">
        <w:rPr>
          <w:rFonts w:ascii="GHEA Grapalat" w:eastAsiaTheme="minorEastAsia" w:hAnsi="GHEA Grapalat" w:cs="Sylfaen"/>
          <w:b w:val="0"/>
          <w:sz w:val="20"/>
          <w:lang w:val="af-ZA" w:eastAsia="en-US"/>
        </w:rPr>
        <w:t>»</w:t>
      </w:r>
      <w:r w:rsidR="00A13798" w:rsidRPr="008F2553">
        <w:rPr>
          <w:rFonts w:ascii="GHEA Grapalat" w:eastAsiaTheme="minorEastAsia" w:hAnsi="GHEA Grapalat" w:cs="Sylfaen"/>
          <w:b w:val="0"/>
          <w:sz w:val="20"/>
          <w:lang w:val="af-ZA" w:eastAsia="en-US"/>
        </w:rPr>
        <w:t xml:space="preserve"> ՀՀ օրենքի 29-րդ հոդվածի համաձայն</w:t>
      </w:r>
    </w:p>
    <w:p w14:paraId="6CF6AF69" w14:textId="77777777" w:rsidR="00A219BC" w:rsidRPr="008B777F" w:rsidRDefault="00A219BC" w:rsidP="008A2980">
      <w:p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</w:p>
    <w:p w14:paraId="4EB447B4" w14:textId="4C78FF8C" w:rsidR="00A13798" w:rsidRPr="00015ED2" w:rsidRDefault="00172071" w:rsidP="00EE1FE9">
      <w:pPr>
        <w:jc w:val="both"/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</w:pPr>
      <w:r w:rsidRPr="00015ED2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 xml:space="preserve">  </w:t>
      </w:r>
      <w:r w:rsidR="00EE1FE9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 xml:space="preserve">  </w:t>
      </w:r>
      <w:r w:rsidR="009918CD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 xml:space="preserve"> </w:t>
      </w:r>
      <w:r w:rsidR="001337CA" w:rsidRPr="00015ED2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>Երևանի քաղաքապետարանի</w:t>
      </w:r>
      <w:r w:rsidR="00A13798" w:rsidRPr="00015ED2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 xml:space="preserve"> կարիքների համար </w:t>
      </w:r>
      <w:r w:rsidR="00810392" w:rsidRPr="00810392">
        <w:rPr>
          <w:rFonts w:ascii="GHEA Grapalat" w:hAnsi="GHEA Grapalat" w:cs="Courier New"/>
          <w:b/>
          <w:bCs/>
          <w:color w:val="2C363A"/>
          <w:sz w:val="20"/>
          <w:szCs w:val="20"/>
          <w:shd w:val="clear" w:color="auto" w:fill="FFFFFF"/>
          <w:lang w:val="hy-AM"/>
        </w:rPr>
        <w:t>Երևան քաղաքի Աջափնյակ վարչական շրջանի բակերի հիմնանորոգման աշխատանքների</w:t>
      </w:r>
      <w:r w:rsidR="00810392" w:rsidRPr="00810392">
        <w:rPr>
          <w:rFonts w:ascii="GHEA Grapalat" w:hAnsi="GHEA Grapalat" w:cs="Sylfaen"/>
          <w:sz w:val="28"/>
          <w:szCs w:val="28"/>
          <w:lang w:val="af-ZA"/>
        </w:rPr>
        <w:t xml:space="preserve"> </w:t>
      </w:r>
      <w:r w:rsidR="00A13798" w:rsidRPr="00015ED2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 xml:space="preserve">ձեռքբերման նպատակով կազմակերպված </w:t>
      </w:r>
      <w:r w:rsidR="00C36CDA" w:rsidRPr="00015ED2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>«</w:t>
      </w:r>
      <w:r w:rsidR="009A2A98" w:rsidRPr="00015ED2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>ԵՔ-ԳՀԱՇՁԲ-</w:t>
      </w:r>
      <w:r w:rsidR="00810392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>25/53</w:t>
      </w:r>
      <w:r w:rsidR="00C36CDA" w:rsidRPr="00015ED2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>»</w:t>
      </w:r>
      <w:r w:rsidR="001337CA" w:rsidRPr="00015ED2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 xml:space="preserve"> </w:t>
      </w:r>
      <w:r w:rsidR="00A13798" w:rsidRPr="00015ED2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015ED2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 xml:space="preserve"> </w:t>
      </w:r>
      <w:r w:rsidR="00142AAD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>12.03.2025</w:t>
      </w:r>
      <w:r w:rsidR="002979EA" w:rsidRPr="00015ED2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 xml:space="preserve">թ. </w:t>
      </w:r>
      <w:r w:rsidR="00A13798" w:rsidRPr="00015ED2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 xml:space="preserve">ստացված հարցադրումը և </w:t>
      </w:r>
      <w:r w:rsidR="00E00AE9" w:rsidRPr="00015ED2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>դրա</w:t>
      </w:r>
      <w:r w:rsidR="00A13798" w:rsidRPr="00015ED2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 xml:space="preserve"> վերաբերյալ </w:t>
      </w:r>
      <w:r w:rsidR="00142AAD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>13.03.2025</w:t>
      </w:r>
      <w:r w:rsidR="001337CA" w:rsidRPr="00015ED2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>թ.</w:t>
      </w:r>
      <w:r w:rsidR="00A13798" w:rsidRPr="00015ED2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 xml:space="preserve"> տրամադրված պարզաբանումը`</w:t>
      </w:r>
    </w:p>
    <w:p w14:paraId="57B5E9DE" w14:textId="2566DEB7" w:rsidR="008A2980" w:rsidRDefault="008A2980" w:rsidP="008F2553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015ED2">
        <w:rPr>
          <w:rFonts w:ascii="GHEA Grapalat" w:hAnsi="GHEA Grapalat" w:cs="Sylfaen"/>
          <w:b/>
          <w:sz w:val="20"/>
          <w:szCs w:val="20"/>
          <w:lang w:val="hy-AM"/>
        </w:rPr>
        <w:t>Պարզաբանման պահանջի տեքստ</w:t>
      </w:r>
    </w:p>
    <w:p w14:paraId="466F533D" w14:textId="77777777" w:rsidR="00EE1FE9" w:rsidRPr="006A3A42" w:rsidRDefault="00EE1FE9" w:rsidP="008F2553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51B5739F" w14:textId="544CD70E" w:rsidR="00551E57" w:rsidRPr="008B777F" w:rsidRDefault="00551E57" w:rsidP="00551E57">
      <w:pPr>
        <w:jc w:val="both"/>
        <w:rPr>
          <w:rFonts w:ascii="GHEA Grapalat" w:hAnsi="GHEA Grapalat" w:cs="Courier New"/>
          <w:color w:val="000000"/>
          <w:sz w:val="24"/>
          <w:szCs w:val="24"/>
          <w:lang w:val="hy-AM"/>
        </w:rPr>
      </w:pPr>
      <w:r w:rsidRPr="00015ED2">
        <w:rPr>
          <w:rFonts w:ascii="GHEA Grapalat" w:hAnsi="GHEA Grapalat"/>
          <w:sz w:val="20"/>
          <w:szCs w:val="20"/>
          <w:lang w:val="hy-AM"/>
        </w:rPr>
        <w:t xml:space="preserve">       </w:t>
      </w:r>
      <w:r w:rsidRPr="00015ED2">
        <w:rPr>
          <w:rFonts w:ascii="GHEA Grapalat" w:hAnsi="GHEA Grapalat"/>
          <w:b/>
          <w:sz w:val="20"/>
          <w:szCs w:val="20"/>
          <w:lang w:val="af-ZA"/>
        </w:rPr>
        <w:t>«</w:t>
      </w:r>
      <w:r w:rsidR="009A2A98" w:rsidRPr="00015ED2">
        <w:rPr>
          <w:rFonts w:ascii="GHEA Grapalat" w:hAnsi="GHEA Grapalat"/>
          <w:b/>
          <w:sz w:val="20"/>
          <w:szCs w:val="20"/>
          <w:lang w:val="af-ZA"/>
        </w:rPr>
        <w:t>ԵՔ-ԳՀԱՇՁԲ-</w:t>
      </w:r>
      <w:r w:rsidR="00810392">
        <w:rPr>
          <w:rFonts w:ascii="GHEA Grapalat" w:hAnsi="GHEA Grapalat"/>
          <w:b/>
          <w:sz w:val="20"/>
          <w:szCs w:val="20"/>
          <w:lang w:val="af-ZA"/>
        </w:rPr>
        <w:t>25/53</w:t>
      </w:r>
      <w:r w:rsidRPr="00015ED2">
        <w:rPr>
          <w:rFonts w:ascii="GHEA Grapalat" w:hAnsi="GHEA Grapalat"/>
          <w:b/>
          <w:sz w:val="20"/>
          <w:szCs w:val="20"/>
          <w:lang w:val="af-ZA"/>
        </w:rPr>
        <w:t xml:space="preserve">» </w:t>
      </w:r>
      <w:r w:rsidRPr="00015ED2">
        <w:rPr>
          <w:rFonts w:ascii="GHEA Grapalat" w:hAnsi="GHEA Grapalat"/>
          <w:sz w:val="20"/>
          <w:szCs w:val="20"/>
          <w:lang w:val="af-ZA"/>
        </w:rPr>
        <w:t xml:space="preserve">ծածկագրով </w:t>
      </w:r>
      <w:r w:rsidRPr="00015ED2">
        <w:rPr>
          <w:rFonts w:ascii="GHEA Grapalat" w:hAnsi="GHEA Grapalat"/>
          <w:sz w:val="20"/>
          <w:szCs w:val="20"/>
          <w:lang w:val="hy-AM"/>
        </w:rPr>
        <w:t>գնանշման հարցման ընթացակարգի</w:t>
      </w:r>
      <w:r w:rsidR="00142AAD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 xml:space="preserve"> </w:t>
      </w:r>
      <w:r w:rsidR="00142AAD" w:rsidRPr="00142AAD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 xml:space="preserve">1-ին չափաբաժնի ծավալաթերթով նախատեսված է իրականացնել մետաղական ճաղաշարի իրականացում և մետաղական ցանկապատի իրականացում H=2մ, սակայն նախագծում չկա նշված ճաղաշարի և ցանկապատի տեսքը։ </w:t>
      </w:r>
      <w:proofErr w:type="spellStart"/>
      <w:r w:rsidR="00142AAD" w:rsidRPr="00142AAD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>Խնդրում</w:t>
      </w:r>
      <w:proofErr w:type="spellEnd"/>
      <w:r w:rsidR="00142AAD" w:rsidRPr="00142AAD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 xml:space="preserve"> </w:t>
      </w:r>
      <w:proofErr w:type="spellStart"/>
      <w:r w:rsidR="00142AAD" w:rsidRPr="00142AAD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>եմ</w:t>
      </w:r>
      <w:proofErr w:type="spellEnd"/>
      <w:r w:rsidR="00142AAD" w:rsidRPr="00142AAD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 xml:space="preserve"> </w:t>
      </w:r>
      <w:proofErr w:type="spellStart"/>
      <w:r w:rsidR="00142AAD" w:rsidRPr="00142AAD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>պարզաբանել</w:t>
      </w:r>
      <w:proofErr w:type="spellEnd"/>
      <w:r w:rsidR="00142AAD" w:rsidRPr="00142AAD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 xml:space="preserve"> </w:t>
      </w:r>
      <w:proofErr w:type="spellStart"/>
      <w:r w:rsidR="00142AAD" w:rsidRPr="00142AAD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>ճաղաշարի</w:t>
      </w:r>
      <w:proofErr w:type="spellEnd"/>
      <w:r w:rsidR="00142AAD" w:rsidRPr="00142AAD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 xml:space="preserve"> և </w:t>
      </w:r>
      <w:proofErr w:type="spellStart"/>
      <w:r w:rsidR="00142AAD" w:rsidRPr="00142AAD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>ցանկապատի</w:t>
      </w:r>
      <w:proofErr w:type="spellEnd"/>
      <w:r w:rsidR="00142AAD" w:rsidRPr="00142AAD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 xml:space="preserve"> </w:t>
      </w:r>
      <w:proofErr w:type="spellStart"/>
      <w:r w:rsidR="00142AAD" w:rsidRPr="00142AAD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>տեսքը</w:t>
      </w:r>
      <w:proofErr w:type="spellEnd"/>
      <w:r w:rsidR="00142AAD" w:rsidRPr="00142AAD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>։</w:t>
      </w:r>
    </w:p>
    <w:p w14:paraId="4D1B59AA" w14:textId="18E84DD6" w:rsidR="00746E3E" w:rsidRPr="00015ED2" w:rsidRDefault="00746E3E" w:rsidP="00746E3E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15ED2">
        <w:rPr>
          <w:rFonts w:ascii="GHEA Grapalat" w:hAnsi="GHEA Grapalat"/>
          <w:sz w:val="20"/>
          <w:szCs w:val="20"/>
          <w:lang w:val="hy-AM"/>
        </w:rPr>
        <w:t xml:space="preserve">     </w:t>
      </w:r>
      <w:r w:rsidRPr="00015ED2">
        <w:rPr>
          <w:rFonts w:ascii="GHEA Grapalat" w:hAnsi="GHEA Grapalat" w:cs="Sylfaen"/>
          <w:b/>
          <w:sz w:val="20"/>
          <w:szCs w:val="20"/>
          <w:lang w:val="hy-AM"/>
        </w:rPr>
        <w:t>Պարզաբանում տրամադրելու տեքստ</w:t>
      </w:r>
      <w:r w:rsidRPr="00015ED2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4964E120" w14:textId="59E9F15F" w:rsidR="00142AAD" w:rsidRPr="00142AAD" w:rsidRDefault="00142AAD" w:rsidP="00142AAD">
      <w:pPr>
        <w:jc w:val="both"/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</w:pPr>
      <w:r w:rsidRPr="00853EAE">
        <w:rPr>
          <w:rFonts w:ascii="GHEA Grapalat" w:hAnsi="GHEA Grapalat"/>
          <w:color w:val="000000"/>
          <w:sz w:val="24"/>
          <w:szCs w:val="24"/>
          <w:lang w:val="hy-AM"/>
        </w:rPr>
        <w:t xml:space="preserve">   </w:t>
      </w:r>
      <w:r w:rsidRPr="00142AAD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 xml:space="preserve">  Ի պատասխան</w:t>
      </w:r>
      <w:r w:rsidRPr="00142AAD">
        <w:rPr>
          <w:rFonts w:ascii="Calibri" w:hAnsi="Calibri" w:cs="Calibri"/>
          <w:b/>
          <w:bCs/>
          <w:color w:val="2C363A"/>
          <w:sz w:val="20"/>
          <w:szCs w:val="20"/>
          <w:shd w:val="clear" w:color="auto" w:fill="FFFFFF"/>
          <w:lang w:val="hy-AM"/>
        </w:rPr>
        <w:t> </w:t>
      </w:r>
      <w:r w:rsidRPr="00142AAD">
        <w:rPr>
          <w:rFonts w:ascii="GHEA Grapalat" w:hAnsi="GHEA Grapalat" w:cs="Courier New"/>
          <w:b/>
          <w:bCs/>
          <w:color w:val="2C363A"/>
          <w:sz w:val="20"/>
          <w:szCs w:val="20"/>
          <w:shd w:val="clear" w:color="auto" w:fill="FFFFFF"/>
          <w:lang w:val="hy-AM"/>
        </w:rPr>
        <w:t xml:space="preserve">«ԵՔ-ԳՀԱՇՁԲ-25/53» </w:t>
      </w:r>
      <w:r w:rsidRPr="00142AAD">
        <w:rPr>
          <w:rFonts w:ascii="GHEA Grapalat" w:hAnsi="GHEA Grapalat" w:cs="Courier New"/>
          <w:color w:val="2C363A"/>
          <w:sz w:val="20"/>
          <w:szCs w:val="20"/>
          <w:shd w:val="clear" w:color="auto" w:fill="FFFFFF"/>
          <w:lang w:val="hy-AM"/>
        </w:rPr>
        <w:t>ծածկագրով հարցման, տեղեկացնում եմ՝ անհրաժեշտ է առաջնորդվել տվյալ արձանագրությանը կցված էսքիզով:</w:t>
      </w:r>
    </w:p>
    <w:p w14:paraId="062E3513" w14:textId="2FB72F6A" w:rsidR="00015ED2" w:rsidRPr="006A3A42" w:rsidRDefault="00A13798" w:rsidP="006A3A42">
      <w:pPr>
        <w:spacing w:after="0"/>
        <w:ind w:firstLine="54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015ED2">
        <w:rPr>
          <w:rFonts w:ascii="GHEA Grapalat" w:hAnsi="GHEA Grapalat" w:cs="Sylfaen"/>
          <w:sz w:val="20"/>
          <w:szCs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9A2A98" w:rsidRPr="00015ED2">
        <w:rPr>
          <w:rFonts w:ascii="GHEA Grapalat" w:hAnsi="GHEA Grapalat" w:cs="Sylfaen"/>
          <w:b/>
          <w:sz w:val="20"/>
          <w:szCs w:val="20"/>
          <w:lang w:val="af-ZA"/>
        </w:rPr>
        <w:t>ԵՔ-ԳՀԱՇՁԲ-</w:t>
      </w:r>
      <w:r w:rsidR="00810392">
        <w:rPr>
          <w:rFonts w:ascii="GHEA Grapalat" w:hAnsi="GHEA Grapalat" w:cs="Sylfaen"/>
          <w:b/>
          <w:sz w:val="20"/>
          <w:szCs w:val="20"/>
          <w:lang w:val="af-ZA"/>
        </w:rPr>
        <w:t>25/53</w:t>
      </w:r>
      <w:r w:rsidR="00DF053F" w:rsidRPr="00015ED2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15ED2">
        <w:rPr>
          <w:rFonts w:ascii="GHEA Grapalat" w:hAnsi="GHEA Grapalat" w:cs="Sylfaen"/>
          <w:sz w:val="20"/>
          <w:szCs w:val="20"/>
          <w:lang w:val="af-ZA"/>
        </w:rPr>
        <w:t>ծածկագրով գնահատող հանձնաժողովի քարտուղար</w:t>
      </w:r>
      <w:r w:rsidR="00EE1FE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A2A98" w:rsidRPr="00015ED2">
        <w:rPr>
          <w:rFonts w:ascii="GHEA Grapalat" w:hAnsi="GHEA Grapalat" w:cs="Sylfaen"/>
          <w:bCs/>
          <w:sz w:val="20"/>
          <w:szCs w:val="20"/>
          <w:lang w:val="hy-AM"/>
        </w:rPr>
        <w:t>Ա</w:t>
      </w:r>
      <w:r w:rsidR="001337CA" w:rsidRPr="00015ED2">
        <w:rPr>
          <w:rFonts w:ascii="GHEA Grapalat" w:hAnsi="GHEA Grapalat" w:cs="Sylfaen"/>
          <w:bCs/>
          <w:sz w:val="20"/>
          <w:szCs w:val="20"/>
          <w:lang w:val="af-ZA"/>
        </w:rPr>
        <w:t>.</w:t>
      </w:r>
      <w:r w:rsidR="00890548" w:rsidRPr="00015ED2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A2A98" w:rsidRPr="00015ED2">
        <w:rPr>
          <w:rFonts w:ascii="GHEA Grapalat" w:hAnsi="GHEA Grapalat" w:cs="Sylfaen"/>
          <w:bCs/>
          <w:sz w:val="20"/>
          <w:szCs w:val="20"/>
          <w:lang w:val="af-ZA"/>
        </w:rPr>
        <w:t>Հովհաննիսյանին</w:t>
      </w:r>
      <w:r w:rsidRPr="00015ED2">
        <w:rPr>
          <w:rFonts w:ascii="GHEA Grapalat" w:hAnsi="GHEA Grapalat" w:cs="Sylfaen"/>
          <w:bCs/>
          <w:sz w:val="20"/>
          <w:szCs w:val="20"/>
          <w:lang w:val="af-ZA"/>
        </w:rPr>
        <w:t>:</w:t>
      </w:r>
    </w:p>
    <w:p w14:paraId="370482B1" w14:textId="77777777" w:rsidR="00890548" w:rsidRPr="00015ED2" w:rsidRDefault="00890548" w:rsidP="00890548">
      <w:pPr>
        <w:spacing w:after="0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14:paraId="343733DD" w14:textId="0D400830" w:rsidR="00A13798" w:rsidRPr="006A3A42" w:rsidRDefault="00A13798" w:rsidP="00174DC7">
      <w:pPr>
        <w:spacing w:after="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015ED2">
        <w:rPr>
          <w:rFonts w:ascii="GHEA Grapalat" w:hAnsi="GHEA Grapalat" w:cs="Sylfaen"/>
          <w:sz w:val="20"/>
          <w:szCs w:val="20"/>
          <w:lang w:val="af-ZA"/>
        </w:rPr>
        <w:t xml:space="preserve">Հեռախոս՝ </w:t>
      </w:r>
      <w:r w:rsidR="001337CA" w:rsidRPr="00015ED2">
        <w:rPr>
          <w:rFonts w:ascii="GHEA Grapalat" w:hAnsi="GHEA Grapalat" w:cs="Sylfaen"/>
          <w:sz w:val="20"/>
          <w:szCs w:val="20"/>
          <w:lang w:val="af-ZA"/>
        </w:rPr>
        <w:t>011514</w:t>
      </w:r>
      <w:r w:rsidR="00890548" w:rsidRPr="00015ED2">
        <w:rPr>
          <w:rFonts w:ascii="GHEA Grapalat" w:hAnsi="GHEA Grapalat" w:cs="Sylfaen"/>
          <w:sz w:val="20"/>
          <w:szCs w:val="20"/>
          <w:lang w:val="af-ZA"/>
        </w:rPr>
        <w:t>19</w:t>
      </w:r>
      <w:r w:rsidR="007F3CC6" w:rsidRPr="00015ED2">
        <w:rPr>
          <w:rFonts w:ascii="GHEA Grapalat" w:hAnsi="GHEA Grapalat" w:cs="Sylfaen"/>
          <w:sz w:val="20"/>
          <w:szCs w:val="20"/>
          <w:lang w:val="af-ZA"/>
        </w:rPr>
        <w:t>4</w:t>
      </w:r>
    </w:p>
    <w:p w14:paraId="44CD6BA5" w14:textId="6C86DCA5" w:rsidR="00A13798" w:rsidRPr="006A3A42" w:rsidRDefault="007F3CC6" w:rsidP="00174DC7">
      <w:pPr>
        <w:spacing w:after="0"/>
        <w:jc w:val="both"/>
        <w:rPr>
          <w:rFonts w:ascii="GHEA Grapalat" w:hAnsi="GHEA Grapalat" w:cs="Sylfaen"/>
          <w:lang w:val="af-ZA"/>
        </w:rPr>
      </w:pPr>
      <w:r w:rsidRPr="00015ED2">
        <w:rPr>
          <w:rFonts w:ascii="GHEA Grapalat" w:hAnsi="GHEA Grapalat" w:cs="Sylfaen"/>
          <w:sz w:val="20"/>
          <w:szCs w:val="20"/>
          <w:lang w:val="af-ZA"/>
        </w:rPr>
        <w:t xml:space="preserve">Էլ.փոստ` </w:t>
      </w:r>
      <w:hyperlink r:id="rId7" w:history="1">
        <w:r w:rsidR="008F2553" w:rsidRPr="00015ED2">
          <w:rPr>
            <w:rStyle w:val="Hyperlink"/>
            <w:rFonts w:ascii="GHEA Grapalat" w:hAnsi="GHEA Grapalat" w:cs="Sylfaen"/>
            <w:sz w:val="20"/>
            <w:szCs w:val="20"/>
            <w:lang w:val="af-ZA"/>
          </w:rPr>
          <w:t>ani.hovhannisyan@yerevan.am</w:t>
        </w:r>
      </w:hyperlink>
      <w:r w:rsidR="008F2553" w:rsidRPr="00015ED2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14:paraId="17A761ED" w14:textId="7E8634AA" w:rsidR="00A13798" w:rsidRPr="00015ED2" w:rsidRDefault="009A2A98" w:rsidP="00174DC7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015ED2">
        <w:rPr>
          <w:rFonts w:ascii="GHEA Grapalat" w:hAnsi="GHEA Grapalat" w:cs="Sylfaen"/>
          <w:sz w:val="20"/>
          <w:szCs w:val="20"/>
          <w:lang w:val="af-ZA"/>
        </w:rPr>
        <w:t>ԵՔ-ԳՀԱՇՁԲ-</w:t>
      </w:r>
      <w:r w:rsidR="00810392">
        <w:rPr>
          <w:rFonts w:ascii="GHEA Grapalat" w:hAnsi="GHEA Grapalat" w:cs="Sylfaen"/>
          <w:sz w:val="20"/>
          <w:szCs w:val="20"/>
          <w:lang w:val="af-ZA"/>
        </w:rPr>
        <w:t>25/53</w:t>
      </w:r>
      <w:r w:rsidR="001337CA" w:rsidRPr="00015ED2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13798" w:rsidRPr="00015ED2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գնահատող հանձնաժողով</w:t>
      </w:r>
    </w:p>
    <w:p w14:paraId="0B64716E" w14:textId="7AD31468" w:rsidR="00A13798" w:rsidRPr="006A3A42" w:rsidRDefault="00A13798" w:rsidP="008A2980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sectPr w:rsidR="00A13798" w:rsidRPr="006A3A42" w:rsidSect="00472D91">
      <w:footerReference w:type="even" r:id="rId8"/>
      <w:footerReference w:type="default" r:id="rId9"/>
      <w:pgSz w:w="11906" w:h="16838"/>
      <w:pgMar w:top="284" w:right="836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12F5D" w14:textId="77777777" w:rsidR="009F035E" w:rsidRDefault="009F035E" w:rsidP="00B430B8">
      <w:pPr>
        <w:spacing w:after="0" w:line="240" w:lineRule="auto"/>
      </w:pPr>
      <w:r>
        <w:separator/>
      </w:r>
    </w:p>
  </w:endnote>
  <w:endnote w:type="continuationSeparator" w:id="0">
    <w:p w14:paraId="51084E0A" w14:textId="77777777" w:rsidR="009F035E" w:rsidRDefault="009F035E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4CC8" w14:textId="77777777" w:rsidR="00FE5A14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FE5A14" w:rsidRDefault="00FE5A1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0864" w14:textId="77777777" w:rsidR="00FE5A14" w:rsidRDefault="00FE5A14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FE5A14" w:rsidRDefault="00FE5A1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0DE70" w14:textId="77777777" w:rsidR="009F035E" w:rsidRDefault="009F035E" w:rsidP="00B430B8">
      <w:pPr>
        <w:spacing w:after="0" w:line="240" w:lineRule="auto"/>
      </w:pPr>
      <w:r>
        <w:separator/>
      </w:r>
    </w:p>
  </w:footnote>
  <w:footnote w:type="continuationSeparator" w:id="0">
    <w:p w14:paraId="4B3616C4" w14:textId="77777777" w:rsidR="009F035E" w:rsidRDefault="009F035E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1918BA"/>
    <w:multiLevelType w:val="hybridMultilevel"/>
    <w:tmpl w:val="2DE88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666443">
    <w:abstractNumId w:val="3"/>
  </w:num>
  <w:num w:numId="2" w16cid:durableId="1073771030">
    <w:abstractNumId w:val="2"/>
  </w:num>
  <w:num w:numId="3" w16cid:durableId="938608519">
    <w:abstractNumId w:val="1"/>
  </w:num>
  <w:num w:numId="4" w16cid:durableId="151604882">
    <w:abstractNumId w:val="0"/>
  </w:num>
  <w:num w:numId="5" w16cid:durableId="16616892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12AEF"/>
    <w:rsid w:val="00015ED2"/>
    <w:rsid w:val="00033785"/>
    <w:rsid w:val="00061F19"/>
    <w:rsid w:val="000660BD"/>
    <w:rsid w:val="0009690F"/>
    <w:rsid w:val="000B362A"/>
    <w:rsid w:val="000D5EAA"/>
    <w:rsid w:val="000F3E63"/>
    <w:rsid w:val="00110308"/>
    <w:rsid w:val="001337CA"/>
    <w:rsid w:val="00142AAD"/>
    <w:rsid w:val="00144B61"/>
    <w:rsid w:val="00163487"/>
    <w:rsid w:val="00171C81"/>
    <w:rsid w:val="00171F18"/>
    <w:rsid w:val="00172071"/>
    <w:rsid w:val="00174DC7"/>
    <w:rsid w:val="0018005A"/>
    <w:rsid w:val="0019268E"/>
    <w:rsid w:val="001A6EA9"/>
    <w:rsid w:val="001E64A0"/>
    <w:rsid w:val="00217DD4"/>
    <w:rsid w:val="002440B4"/>
    <w:rsid w:val="002659AD"/>
    <w:rsid w:val="002979EA"/>
    <w:rsid w:val="002B5AC2"/>
    <w:rsid w:val="002D07BB"/>
    <w:rsid w:val="002F5875"/>
    <w:rsid w:val="00314799"/>
    <w:rsid w:val="003672D2"/>
    <w:rsid w:val="003C3F51"/>
    <w:rsid w:val="003D5833"/>
    <w:rsid w:val="00403AD6"/>
    <w:rsid w:val="00404FC5"/>
    <w:rsid w:val="00466CDA"/>
    <w:rsid w:val="00472D91"/>
    <w:rsid w:val="00482DEC"/>
    <w:rsid w:val="00491D7D"/>
    <w:rsid w:val="004946B1"/>
    <w:rsid w:val="004B0392"/>
    <w:rsid w:val="004B1F4F"/>
    <w:rsid w:val="004C376E"/>
    <w:rsid w:val="004E45DF"/>
    <w:rsid w:val="004F2560"/>
    <w:rsid w:val="0051159E"/>
    <w:rsid w:val="00512F2D"/>
    <w:rsid w:val="00551E57"/>
    <w:rsid w:val="005741E0"/>
    <w:rsid w:val="005B1FC9"/>
    <w:rsid w:val="005D6E3A"/>
    <w:rsid w:val="006A3A42"/>
    <w:rsid w:val="006E099C"/>
    <w:rsid w:val="00705984"/>
    <w:rsid w:val="00713E1C"/>
    <w:rsid w:val="00746E3E"/>
    <w:rsid w:val="007664D6"/>
    <w:rsid w:val="007C2327"/>
    <w:rsid w:val="007C410B"/>
    <w:rsid w:val="007D4AA2"/>
    <w:rsid w:val="007E4DEC"/>
    <w:rsid w:val="007F3CC6"/>
    <w:rsid w:val="00810392"/>
    <w:rsid w:val="0081415F"/>
    <w:rsid w:val="00824408"/>
    <w:rsid w:val="0083298F"/>
    <w:rsid w:val="008807FC"/>
    <w:rsid w:val="00890548"/>
    <w:rsid w:val="008A2980"/>
    <w:rsid w:val="008B457D"/>
    <w:rsid w:val="008B7186"/>
    <w:rsid w:val="008B777F"/>
    <w:rsid w:val="008C76F8"/>
    <w:rsid w:val="008D228E"/>
    <w:rsid w:val="008F2553"/>
    <w:rsid w:val="009015C2"/>
    <w:rsid w:val="009062F3"/>
    <w:rsid w:val="00916ECB"/>
    <w:rsid w:val="00940F7C"/>
    <w:rsid w:val="0095342C"/>
    <w:rsid w:val="00982F10"/>
    <w:rsid w:val="009918CD"/>
    <w:rsid w:val="009A2A98"/>
    <w:rsid w:val="009B1DEB"/>
    <w:rsid w:val="009C5D5D"/>
    <w:rsid w:val="009E2669"/>
    <w:rsid w:val="009E37A7"/>
    <w:rsid w:val="009F035E"/>
    <w:rsid w:val="00A13798"/>
    <w:rsid w:val="00A1655D"/>
    <w:rsid w:val="00A219BC"/>
    <w:rsid w:val="00A63547"/>
    <w:rsid w:val="00A810B2"/>
    <w:rsid w:val="00AA1A46"/>
    <w:rsid w:val="00AB662B"/>
    <w:rsid w:val="00AC37A6"/>
    <w:rsid w:val="00AF49F3"/>
    <w:rsid w:val="00B11389"/>
    <w:rsid w:val="00B212DB"/>
    <w:rsid w:val="00B34E4C"/>
    <w:rsid w:val="00B430B8"/>
    <w:rsid w:val="00B54B89"/>
    <w:rsid w:val="00B63997"/>
    <w:rsid w:val="00B751B8"/>
    <w:rsid w:val="00BA3A84"/>
    <w:rsid w:val="00BB0E96"/>
    <w:rsid w:val="00BE64DB"/>
    <w:rsid w:val="00C007DA"/>
    <w:rsid w:val="00C354D2"/>
    <w:rsid w:val="00C36911"/>
    <w:rsid w:val="00C36CDA"/>
    <w:rsid w:val="00CB44CB"/>
    <w:rsid w:val="00CD4981"/>
    <w:rsid w:val="00CF402D"/>
    <w:rsid w:val="00CF6096"/>
    <w:rsid w:val="00D105AB"/>
    <w:rsid w:val="00D1215B"/>
    <w:rsid w:val="00D416D4"/>
    <w:rsid w:val="00D42DC0"/>
    <w:rsid w:val="00D53336"/>
    <w:rsid w:val="00D67481"/>
    <w:rsid w:val="00D7453F"/>
    <w:rsid w:val="00D94D3E"/>
    <w:rsid w:val="00DB2AA1"/>
    <w:rsid w:val="00DF053F"/>
    <w:rsid w:val="00E00AE9"/>
    <w:rsid w:val="00E31929"/>
    <w:rsid w:val="00E34D58"/>
    <w:rsid w:val="00E54AC9"/>
    <w:rsid w:val="00E761C3"/>
    <w:rsid w:val="00E9126E"/>
    <w:rsid w:val="00EA7CD8"/>
    <w:rsid w:val="00EB61B3"/>
    <w:rsid w:val="00ED0A1B"/>
    <w:rsid w:val="00ED5F78"/>
    <w:rsid w:val="00EE1FE9"/>
    <w:rsid w:val="00F2448D"/>
    <w:rsid w:val="00F26B8A"/>
    <w:rsid w:val="00F417D8"/>
    <w:rsid w:val="00F41EFD"/>
    <w:rsid w:val="00F551BC"/>
    <w:rsid w:val="00FA510F"/>
    <w:rsid w:val="00FB41E0"/>
    <w:rsid w:val="00FD4A23"/>
    <w:rsid w:val="00FE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8F2553"/>
    <w:rPr>
      <w:color w:val="605E5C"/>
      <w:shd w:val="clear" w:color="auto" w:fill="E1DFDD"/>
    </w:rPr>
  </w:style>
  <w:style w:type="character" w:customStyle="1" w:styleId="Bodytext2Sylfaen">
    <w:name w:val="Body text (2) + Sylfaen"/>
    <w:qFormat/>
    <w:rsid w:val="008B777F"/>
    <w:rPr>
      <w:rFonts w:ascii="Sylfaen" w:eastAsia="Sylfaen" w:hAnsi="Sylfaen" w:cs="Sylfaen"/>
      <w:i/>
      <w:iCs/>
      <w:color w:val="000000"/>
      <w:spacing w:val="-10"/>
      <w:w w:val="100"/>
      <w:sz w:val="14"/>
      <w:szCs w:val="14"/>
      <w:shd w:val="clear" w:color="auto" w:fill="FFFFFF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i.hovhannisyan@yerev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Ani Hovhannisyan</cp:lastModifiedBy>
  <cp:revision>145</cp:revision>
  <cp:lastPrinted>2023-02-22T10:16:00Z</cp:lastPrinted>
  <dcterms:created xsi:type="dcterms:W3CDTF">2018-11-20T13:06:00Z</dcterms:created>
  <dcterms:modified xsi:type="dcterms:W3CDTF">2025-03-13T05:59:00Z</dcterms:modified>
</cp:coreProperties>
</file>